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F5F" w14:textId="77777777" w:rsidR="002D49FB" w:rsidRDefault="00000000">
      <w:pPr>
        <w:pStyle w:val="BodyA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CF4BE13" wp14:editId="042CC15D">
            <wp:simplePos x="0" y="0"/>
            <wp:positionH relativeFrom="page">
              <wp:posOffset>3409950</wp:posOffset>
            </wp:positionH>
            <wp:positionV relativeFrom="line">
              <wp:posOffset>251459</wp:posOffset>
            </wp:positionV>
            <wp:extent cx="952500" cy="387350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7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C827012" w14:textId="77777777" w:rsidR="002D49FB" w:rsidRPr="009B7DD0" w:rsidRDefault="002D49FB">
      <w:pPr>
        <w:pStyle w:val="BodyA"/>
        <w:rPr>
          <w:rFonts w:ascii="ThaiBev Sans New" w:hAnsi="ThaiBev Sans New" w:cs="ThaiBev Sans New"/>
        </w:rPr>
      </w:pPr>
    </w:p>
    <w:p w14:paraId="03120AA1" w14:textId="77777777" w:rsidR="002D49FB" w:rsidRPr="009B7DD0" w:rsidRDefault="00000000">
      <w:pPr>
        <w:pStyle w:val="NoSpacing"/>
        <w:jc w:val="right"/>
        <w:rPr>
          <w:rFonts w:ascii="ThaiBev Sans New" w:hAnsi="ThaiBev Sans New" w:cs="ThaiBev Sans New"/>
        </w:rPr>
      </w:pPr>
      <w:r w:rsidRPr="009B7DD0">
        <w:rPr>
          <w:rFonts w:ascii="ThaiBev Sans New" w:hAnsi="ThaiBev Sans New" w:cs="ThaiBev Sans New"/>
        </w:rPr>
        <w:tab/>
      </w:r>
    </w:p>
    <w:p w14:paraId="662E7CC8" w14:textId="77777777" w:rsidR="002D49FB" w:rsidRPr="009B7DD0" w:rsidRDefault="002D49FB">
      <w:pPr>
        <w:pStyle w:val="NoSpacing"/>
        <w:jc w:val="right"/>
        <w:rPr>
          <w:rFonts w:ascii="ThaiBev Sans New" w:hAnsi="ThaiBev Sans New" w:cs="ThaiBev Sans New"/>
        </w:rPr>
      </w:pPr>
    </w:p>
    <w:p w14:paraId="2075EAA3" w14:textId="77777777" w:rsidR="002D49FB" w:rsidRPr="009B7DD0" w:rsidRDefault="00000000">
      <w:pPr>
        <w:pStyle w:val="NoSpacing"/>
        <w:jc w:val="right"/>
        <w:rPr>
          <w:rFonts w:ascii="ThaiBev Sans New" w:eastAsia="ThaiBev Sans New Regular" w:hAnsi="ThaiBev Sans New" w:cs="ThaiBev Sans New"/>
          <w:sz w:val="32"/>
          <w:szCs w:val="32"/>
        </w:rPr>
      </w:pPr>
      <w:r w:rsidRPr="009B7DD0">
        <w:rPr>
          <w:rFonts w:ascii="ThaiBev Sans New" w:hAnsi="ThaiBev Sans New" w:cs="ThaiBev Sans New"/>
          <w:sz w:val="32"/>
          <w:szCs w:val="32"/>
        </w:rPr>
        <w:t xml:space="preserve">25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มกราคม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2567</w:t>
      </w:r>
    </w:p>
    <w:p w14:paraId="66B741DC" w14:textId="77777777" w:rsidR="002D49FB" w:rsidRPr="009B7DD0" w:rsidRDefault="00000000">
      <w:pPr>
        <w:pStyle w:val="NoSpacing"/>
        <w:jc w:val="both"/>
        <w:rPr>
          <w:rFonts w:ascii="ThaiBev Sans New" w:eastAsia="ThaiBev Sans New Bold" w:hAnsi="ThaiBev Sans New" w:cs="ThaiBev Sans New"/>
          <w:sz w:val="32"/>
          <w:szCs w:val="32"/>
          <w:u w:val="single"/>
        </w:rPr>
      </w:pPr>
      <w:proofErr w:type="spellStart"/>
      <w:r w:rsidRPr="009B7DD0">
        <w:rPr>
          <w:rFonts w:ascii="ThaiBev Sans New" w:hAnsi="ThaiBev Sans New" w:cs="ThaiBev Sans New"/>
          <w:sz w:val="32"/>
          <w:szCs w:val="32"/>
          <w:u w:val="single"/>
        </w:rPr>
        <w:t>ภาพข่าวประชาสัมพันธ์</w:t>
      </w:r>
      <w:proofErr w:type="spellEnd"/>
    </w:p>
    <w:p w14:paraId="1F667C2D" w14:textId="77777777" w:rsidR="002D49FB" w:rsidRPr="009B7DD0" w:rsidRDefault="002D49FB">
      <w:pPr>
        <w:pStyle w:val="BodyA"/>
        <w:spacing w:after="0" w:line="240" w:lineRule="auto"/>
        <w:ind w:firstLine="720"/>
        <w:jc w:val="both"/>
        <w:rPr>
          <w:rFonts w:ascii="ThaiBev Sans New" w:eastAsia="ThaiBev Sans New Bold" w:hAnsi="ThaiBev Sans New" w:cs="ThaiBev Sans New"/>
          <w:sz w:val="30"/>
          <w:szCs w:val="30"/>
        </w:rPr>
      </w:pPr>
    </w:p>
    <w:p w14:paraId="39B6895D" w14:textId="77777777" w:rsidR="002D49FB" w:rsidRPr="009B7DD0" w:rsidRDefault="00000000">
      <w:pPr>
        <w:pStyle w:val="BodyA"/>
        <w:spacing w:after="0" w:line="240" w:lineRule="auto"/>
        <w:jc w:val="center"/>
        <w:rPr>
          <w:rFonts w:ascii="ThaiBev Sans New" w:eastAsia="ThaiBev Sans New Bold" w:hAnsi="ThaiBev Sans New" w:cs="ThaiBev Sans New"/>
          <w:sz w:val="36"/>
          <w:szCs w:val="36"/>
        </w:rPr>
      </w:pPr>
      <w:proofErr w:type="spellStart"/>
      <w:r w:rsidRPr="009B7DD0">
        <w:rPr>
          <w:rFonts w:ascii="ThaiBev Sans New" w:hAnsi="ThaiBev Sans New" w:cs="ThaiBev Sans New"/>
          <w:sz w:val="36"/>
          <w:szCs w:val="36"/>
        </w:rPr>
        <w:t>โออิชิ</w:t>
      </w:r>
      <w:proofErr w:type="spellEnd"/>
      <w:r w:rsidRPr="009B7DD0">
        <w:rPr>
          <w:rFonts w:ascii="ThaiBev Sans New" w:hAnsi="ThaiBev Sans New" w:cs="ThaiBev Sans New"/>
          <w:sz w:val="36"/>
          <w:szCs w:val="36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6"/>
          <w:szCs w:val="36"/>
        </w:rPr>
        <w:t>กรุ๊ป</w:t>
      </w:r>
      <w:proofErr w:type="spellEnd"/>
      <w:r w:rsidRPr="009B7DD0">
        <w:rPr>
          <w:rFonts w:ascii="ThaiBev Sans New" w:hAnsi="ThaiBev Sans New" w:cs="ThaiBev Sans New"/>
          <w:sz w:val="36"/>
          <w:szCs w:val="36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6"/>
          <w:szCs w:val="36"/>
        </w:rPr>
        <w:t>จัดประชุมสามัญผู้ถือหุ้นประจำปี</w:t>
      </w:r>
      <w:proofErr w:type="spellEnd"/>
      <w:r w:rsidRPr="009B7DD0">
        <w:rPr>
          <w:rFonts w:ascii="ThaiBev Sans New" w:hAnsi="ThaiBev Sans New" w:cs="ThaiBev Sans New"/>
          <w:sz w:val="36"/>
          <w:szCs w:val="36"/>
        </w:rPr>
        <w:t xml:space="preserve"> 2567</w:t>
      </w:r>
    </w:p>
    <w:p w14:paraId="2AC08569" w14:textId="77777777" w:rsidR="002D49FB" w:rsidRPr="009B7DD0" w:rsidRDefault="002D49FB">
      <w:pPr>
        <w:pStyle w:val="BodyA"/>
        <w:spacing w:after="0" w:line="240" w:lineRule="auto"/>
        <w:jc w:val="both"/>
        <w:rPr>
          <w:rFonts w:ascii="ThaiBev Sans New" w:eastAsia="ThaiBev Sans New Bold" w:hAnsi="ThaiBev Sans New" w:cs="ThaiBev Sans New"/>
          <w:sz w:val="16"/>
          <w:szCs w:val="16"/>
        </w:rPr>
      </w:pPr>
    </w:p>
    <w:p w14:paraId="36CAD1B4" w14:textId="77777777" w:rsidR="002D49FB" w:rsidRPr="009B7DD0" w:rsidRDefault="00000000">
      <w:pPr>
        <w:pStyle w:val="BodyA"/>
        <w:spacing w:after="0" w:line="240" w:lineRule="auto"/>
        <w:ind w:firstLine="720"/>
        <w:jc w:val="both"/>
        <w:rPr>
          <w:rFonts w:ascii="ThaiBev Sans New" w:hAnsi="ThaiBev Sans New" w:cs="ThaiBev Sans New"/>
          <w:sz w:val="32"/>
          <w:szCs w:val="32"/>
        </w:rPr>
      </w:pP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บริษัท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โออิชิ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กรุ๊ป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จำกัด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(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มหาชน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)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จัดประชุมสามัญผู้ถือหุ้นประจำปี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2567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โดยมี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อวยชัย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ตันทโอภาส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ประธานกรรมการบริษัท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เป็นประธานในการประชุม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พร้อมด้วย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ดร.พิษณุ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วิเชียรสรรค์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,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สิทธิชัย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ชัยเกรียงไกร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,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นงนุช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บูรณะเศรษฐกุล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,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นันทิกา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นิลวรสกุล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และ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ประภากร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ทองเทพไพโรจน์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เข้าร่วมประชุม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ณ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ศูนย์การประชุมแห่งชาติสิริกิติ์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เมื่อวันที่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23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มกราคม</w:t>
      </w:r>
      <w:proofErr w:type="spellEnd"/>
      <w:r w:rsidRPr="009B7DD0">
        <w:rPr>
          <w:rFonts w:ascii="ThaiBev Sans New" w:hAnsi="ThaiBev Sans New" w:cs="ThaiBev Sans New"/>
          <w:sz w:val="32"/>
          <w:szCs w:val="32"/>
        </w:rPr>
        <w:t xml:space="preserve"> 2567 </w:t>
      </w:r>
      <w:proofErr w:type="spellStart"/>
      <w:r w:rsidRPr="009B7DD0">
        <w:rPr>
          <w:rFonts w:ascii="ThaiBev Sans New" w:hAnsi="ThaiBev Sans New" w:cs="ThaiBev Sans New"/>
          <w:sz w:val="32"/>
          <w:szCs w:val="32"/>
        </w:rPr>
        <w:t>ที่ผ่านมา</w:t>
      </w:r>
      <w:proofErr w:type="spellEnd"/>
    </w:p>
    <w:p w14:paraId="25F3D9D8" w14:textId="77777777" w:rsidR="009B7DD0" w:rsidRPr="009B7DD0" w:rsidRDefault="009B7DD0" w:rsidP="009B7DD0">
      <w:pPr>
        <w:pStyle w:val="BodyA"/>
        <w:spacing w:after="0" w:line="240" w:lineRule="auto"/>
        <w:jc w:val="both"/>
        <w:rPr>
          <w:rFonts w:ascii="ThaiBev Sans New" w:hAnsi="ThaiBev Sans New" w:cs="ThaiBev Sans New"/>
          <w:sz w:val="32"/>
          <w:szCs w:val="32"/>
        </w:rPr>
      </w:pPr>
    </w:p>
    <w:p w14:paraId="6AE80839" w14:textId="1868A1B7" w:rsidR="009B7DD0" w:rsidRPr="009B7DD0" w:rsidRDefault="009B7DD0" w:rsidP="009B7DD0">
      <w:pPr>
        <w:pStyle w:val="BodyA"/>
        <w:spacing w:after="0" w:line="240" w:lineRule="auto"/>
        <w:jc w:val="center"/>
        <w:rPr>
          <w:rFonts w:ascii="ThaiBev Sans New" w:hAnsi="ThaiBev Sans New" w:cs="ThaiBev Sans New"/>
          <w:sz w:val="32"/>
          <w:szCs w:val="32"/>
        </w:rPr>
      </w:pPr>
      <w:r w:rsidRPr="009B7DD0">
        <w:rPr>
          <w:rFonts w:ascii="ThaiBev Sans New" w:hAnsi="ThaiBev Sans New" w:cs="ThaiBev Sans New"/>
          <w:sz w:val="32"/>
          <w:szCs w:val="32"/>
        </w:rPr>
        <w:t>###</w:t>
      </w:r>
    </w:p>
    <w:p w14:paraId="2DA0ED41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3FEDFC62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75A5C756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07B8D840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715B654A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5BD2C2A2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6D7F42C9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07C57680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1C495786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175C28A1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28C1F927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31574111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5E403988" w14:textId="77777777" w:rsidR="009B7DD0" w:rsidRDefault="009B7DD0">
      <w:pPr>
        <w:pStyle w:val="BodyA"/>
        <w:spacing w:after="0" w:line="240" w:lineRule="auto"/>
        <w:ind w:firstLine="720"/>
        <w:jc w:val="both"/>
        <w:rPr>
          <w:rFonts w:ascii="ThaiBev Sans New Regular" w:hAnsi="ThaiBev Sans New Regular"/>
          <w:sz w:val="32"/>
          <w:szCs w:val="32"/>
        </w:rPr>
      </w:pPr>
    </w:p>
    <w:p w14:paraId="27CEC6DF" w14:textId="77777777" w:rsidR="009B7DD0" w:rsidRDefault="009B7DD0" w:rsidP="009B7DD0">
      <w:pPr>
        <w:pStyle w:val="BodyA"/>
        <w:spacing w:after="0" w:line="240" w:lineRule="auto"/>
        <w:jc w:val="both"/>
        <w:rPr>
          <w:rFonts w:ascii="ThaiBev Sans New Regular" w:hAnsi="ThaiBev Sans New Regular"/>
          <w:sz w:val="32"/>
          <w:szCs w:val="32"/>
        </w:rPr>
      </w:pPr>
    </w:p>
    <w:p w14:paraId="28A98B43" w14:textId="77777777" w:rsidR="009B7DD0" w:rsidRDefault="009B7DD0" w:rsidP="009B7DD0">
      <w:pPr>
        <w:pStyle w:val="BodyA"/>
        <w:spacing w:after="0" w:line="240" w:lineRule="auto"/>
        <w:jc w:val="both"/>
        <w:rPr>
          <w:rFonts w:ascii="ThaiBev Sans New Regular" w:hAnsi="ThaiBev Sans New Regular"/>
          <w:sz w:val="32"/>
          <w:szCs w:val="32"/>
        </w:rPr>
      </w:pPr>
    </w:p>
    <w:p w14:paraId="79F82541" w14:textId="1CB4D609" w:rsidR="009B7DD0" w:rsidRDefault="009B7DD0" w:rsidP="009B7DD0">
      <w:pPr>
        <w:pStyle w:val="BodyA"/>
        <w:spacing w:after="0" w:line="240" w:lineRule="auto"/>
        <w:ind w:firstLine="720"/>
        <w:jc w:val="center"/>
        <w:rPr>
          <w:rFonts w:ascii="ThaiBev Sans New Regular" w:eastAsia="ThaiBev Sans New Regular" w:hAnsi="ThaiBev Sans New Regular" w:cs="ThaiBev Sans New Regular"/>
          <w:sz w:val="32"/>
          <w:szCs w:val="32"/>
        </w:rPr>
      </w:pPr>
      <w:r>
        <w:rPr>
          <w:noProof/>
        </w:rPr>
        <w:drawing>
          <wp:inline distT="0" distB="0" distL="0" distR="0" wp14:anchorId="06275BA6" wp14:editId="18461CE4">
            <wp:extent cx="3892550" cy="2950362"/>
            <wp:effectExtent l="0" t="0" r="0" b="2540"/>
            <wp:docPr id="1752755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20" cy="29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C7F3" w14:textId="77777777" w:rsidR="002D49FB" w:rsidRDefault="002D49FB">
      <w:pPr>
        <w:pStyle w:val="BodyA"/>
        <w:spacing w:after="0" w:line="240" w:lineRule="auto"/>
        <w:ind w:firstLine="720"/>
        <w:jc w:val="both"/>
        <w:rPr>
          <w:rFonts w:ascii="ThaiBev Sans New Bold" w:eastAsia="ThaiBev Sans New Bold" w:hAnsi="ThaiBev Sans New Bold" w:cs="ThaiBev Sans New Bold"/>
          <w:sz w:val="20"/>
          <w:szCs w:val="20"/>
        </w:rPr>
      </w:pPr>
    </w:p>
    <w:p w14:paraId="13927BCA" w14:textId="77777777" w:rsidR="002D49FB" w:rsidRPr="009B7DD0" w:rsidRDefault="00000000">
      <w:pPr>
        <w:pStyle w:val="BodyA"/>
        <w:spacing w:after="0" w:line="240" w:lineRule="auto"/>
        <w:jc w:val="both"/>
        <w:rPr>
          <w:rFonts w:ascii="ThaiBev Sans New" w:eastAsia="ThaiBev Sans New Bold" w:hAnsi="ThaiBev Sans New" w:cs="ThaiBev Sans New"/>
          <w:sz w:val="28"/>
          <w:szCs w:val="28"/>
          <w:u w:val="single"/>
        </w:rPr>
      </w:pPr>
      <w:proofErr w:type="spellStart"/>
      <w:r w:rsidRPr="009B7DD0">
        <w:rPr>
          <w:rFonts w:ascii="ThaiBev Sans New" w:hAnsi="ThaiBev Sans New" w:cs="ThaiBev Sans New"/>
          <w:sz w:val="28"/>
          <w:szCs w:val="28"/>
          <w:u w:val="single"/>
        </w:rPr>
        <w:t>บุคคลในภาพ</w:t>
      </w:r>
      <w:proofErr w:type="spellEnd"/>
      <w:r w:rsidRPr="009B7DD0">
        <w:rPr>
          <w:rFonts w:ascii="ThaiBev Sans New" w:hAnsi="ThaiBev Sans New" w:cs="ThaiBev Sans New"/>
          <w:sz w:val="28"/>
          <w:szCs w:val="28"/>
          <w:u w:val="single"/>
        </w:rPr>
        <w:t xml:space="preserve"> (</w:t>
      </w:r>
      <w:proofErr w:type="spellStart"/>
      <w:r w:rsidRPr="009B7DD0">
        <w:rPr>
          <w:rFonts w:ascii="ThaiBev Sans New" w:hAnsi="ThaiBev Sans New" w:cs="ThaiBev Sans New"/>
          <w:sz w:val="28"/>
          <w:szCs w:val="28"/>
          <w:u w:val="single"/>
        </w:rPr>
        <w:t>ซ้ายไปขวา</w:t>
      </w:r>
      <w:proofErr w:type="spellEnd"/>
      <w:r w:rsidRPr="009B7DD0">
        <w:rPr>
          <w:rFonts w:ascii="ThaiBev Sans New" w:hAnsi="ThaiBev Sans New" w:cs="ThaiBev Sans New"/>
          <w:sz w:val="28"/>
          <w:szCs w:val="28"/>
          <w:u w:val="single"/>
        </w:rPr>
        <w:t>)</w:t>
      </w:r>
    </w:p>
    <w:p w14:paraId="75A3A4EF" w14:textId="77777777" w:rsidR="002D49FB" w:rsidRPr="009B7DD0" w:rsidRDefault="00000000">
      <w:pPr>
        <w:pStyle w:val="BodyA"/>
        <w:spacing w:after="0" w:line="240" w:lineRule="auto"/>
        <w:jc w:val="both"/>
        <w:rPr>
          <w:rFonts w:ascii="ThaiBev Sans New" w:eastAsia="ThaiBev Sans New Regular" w:hAnsi="ThaiBev Sans New" w:cs="ThaiBev Sans New"/>
          <w:sz w:val="28"/>
          <w:szCs w:val="28"/>
        </w:rPr>
      </w:pPr>
      <w:r w:rsidRPr="009B7DD0">
        <w:rPr>
          <w:rFonts w:ascii="ThaiBev Sans New" w:hAnsi="ThaiBev Sans New" w:cs="ThaiBev Sans New"/>
          <w:sz w:val="28"/>
          <w:szCs w:val="28"/>
        </w:rPr>
        <w:t xml:space="preserve">1.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คุณนันทิกา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นิลวรสกุล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ab/>
      </w:r>
      <w:r w:rsidRPr="009B7DD0">
        <w:rPr>
          <w:rFonts w:ascii="ThaiBev Sans New" w:hAnsi="ThaiBev Sans New" w:cs="ThaiBev Sans New"/>
          <w:sz w:val="28"/>
          <w:szCs w:val="28"/>
        </w:rPr>
        <w:tab/>
      </w:r>
      <w:r w:rsidRPr="009B7DD0">
        <w:rPr>
          <w:rFonts w:ascii="ThaiBev Sans New" w:hAnsi="ThaiBev Sans New" w:cs="ThaiBev Sans New"/>
          <w:sz w:val="28"/>
          <w:szCs w:val="28"/>
        </w:rPr>
        <w:tab/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กรรมการ</w:t>
      </w:r>
      <w:proofErr w:type="spellEnd"/>
      <w:r w:rsidRPr="009B7DD0">
        <w:rPr>
          <w:rFonts w:ascii="ThaiBev Sans New" w:hAnsi="ThaiBev Sans New" w:cs="ThaiBev Sans New"/>
          <w:sz w:val="30"/>
          <w:szCs w:val="30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บริษัท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โออิชิ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กรุ๊ป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จำกัด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(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มหาชน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>)</w:t>
      </w:r>
    </w:p>
    <w:p w14:paraId="21FB59A4" w14:textId="06F38965" w:rsidR="002D49FB" w:rsidRPr="009B7DD0" w:rsidRDefault="00000000" w:rsidP="009B7DD0">
      <w:pPr>
        <w:pStyle w:val="BodyA"/>
        <w:spacing w:after="0" w:line="240" w:lineRule="auto"/>
        <w:ind w:left="4320" w:hanging="4320"/>
        <w:jc w:val="both"/>
        <w:rPr>
          <w:rFonts w:ascii="ThaiBev Sans New" w:eastAsia="ThaiBev Sans New Regular" w:hAnsi="ThaiBev Sans New" w:cs="ThaiBev Sans New"/>
          <w:sz w:val="28"/>
          <w:szCs w:val="28"/>
        </w:rPr>
      </w:pPr>
      <w:r w:rsidRPr="009B7DD0">
        <w:rPr>
          <w:rFonts w:ascii="ThaiBev Sans New" w:hAnsi="ThaiBev Sans New" w:cs="ThaiBev Sans New"/>
          <w:sz w:val="28"/>
          <w:szCs w:val="28"/>
        </w:rPr>
        <w:t xml:space="preserve">2.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คุณนงนุช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บูรณะเศรษฐกุล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ab/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กรรมการ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และกรรมการผู้จัดการ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บริษัท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โออิชิ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กรุ๊ป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จำกัด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(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มหาชน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>)</w:t>
      </w:r>
    </w:p>
    <w:p w14:paraId="42AAA2F3" w14:textId="0F2448BA" w:rsidR="002D49FB" w:rsidRPr="009B7DD0" w:rsidRDefault="00000000" w:rsidP="009B7DD0">
      <w:pPr>
        <w:pStyle w:val="BodyA"/>
        <w:spacing w:after="0" w:line="240" w:lineRule="auto"/>
        <w:ind w:left="4320" w:hanging="4320"/>
        <w:jc w:val="both"/>
        <w:rPr>
          <w:rFonts w:ascii="ThaiBev Sans New" w:eastAsia="ThaiBev Sans New Regular" w:hAnsi="ThaiBev Sans New" w:cs="ThaiBev Sans New"/>
          <w:sz w:val="28"/>
          <w:szCs w:val="28"/>
        </w:rPr>
      </w:pPr>
      <w:r w:rsidRPr="009B7DD0">
        <w:rPr>
          <w:rFonts w:ascii="ThaiBev Sans New" w:hAnsi="ThaiBev Sans New" w:cs="ThaiBev Sans New"/>
          <w:sz w:val="28"/>
          <w:szCs w:val="28"/>
        </w:rPr>
        <w:t xml:space="preserve">3. </w:t>
      </w:r>
      <w:proofErr w:type="spellStart"/>
      <w:r w:rsidRPr="009B7DD0">
        <w:rPr>
          <w:rFonts w:ascii="ThaiBev Sans New" w:hAnsi="ThaiBev Sans New" w:cs="ThaiBev Sans New"/>
          <w:sz w:val="30"/>
          <w:szCs w:val="30"/>
        </w:rPr>
        <w:t>ดร.พิษณุ</w:t>
      </w:r>
      <w:proofErr w:type="spellEnd"/>
      <w:r w:rsidRPr="009B7DD0">
        <w:rPr>
          <w:rFonts w:ascii="ThaiBev Sans New" w:hAnsi="ThaiBev Sans New" w:cs="ThaiBev Sans New"/>
          <w:sz w:val="30"/>
          <w:szCs w:val="30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30"/>
          <w:szCs w:val="30"/>
        </w:rPr>
        <w:t>วิเชียรสรรค์</w:t>
      </w:r>
      <w:proofErr w:type="spellEnd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ab/>
      </w:r>
      <w:proofErr w:type="spellStart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>รองประธานกรรมการ</w:t>
      </w:r>
      <w:proofErr w:type="spellEnd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>คนที่</w:t>
      </w:r>
      <w:proofErr w:type="spellEnd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 xml:space="preserve"> 2 </w:t>
      </w:r>
      <w:proofErr w:type="spellStart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>บริษัท</w:t>
      </w:r>
      <w:proofErr w:type="spellEnd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>โออิชิ</w:t>
      </w:r>
      <w:proofErr w:type="spellEnd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>กรุ๊ป</w:t>
      </w:r>
      <w:proofErr w:type="spellEnd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>จำกัด</w:t>
      </w:r>
      <w:proofErr w:type="spellEnd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 xml:space="preserve"> (</w:t>
      </w:r>
      <w:proofErr w:type="spellStart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>มหาชน</w:t>
      </w:r>
      <w:proofErr w:type="spellEnd"/>
      <w:r w:rsidRPr="009B7DD0">
        <w:rPr>
          <w:rFonts w:ascii="ThaiBev Sans New" w:eastAsia="ThaiBev Sans New Regular" w:hAnsi="ThaiBev Sans New" w:cs="ThaiBev Sans New"/>
          <w:sz w:val="28"/>
          <w:szCs w:val="28"/>
        </w:rPr>
        <w:t xml:space="preserve">) </w:t>
      </w:r>
    </w:p>
    <w:p w14:paraId="273A0ADD" w14:textId="77777777" w:rsidR="002D49FB" w:rsidRPr="009B7DD0" w:rsidRDefault="00000000">
      <w:pPr>
        <w:pStyle w:val="BodyA"/>
        <w:spacing w:after="0" w:line="240" w:lineRule="auto"/>
        <w:jc w:val="both"/>
        <w:rPr>
          <w:rFonts w:ascii="ThaiBev Sans New" w:eastAsia="ThaiBev Sans New Regular" w:hAnsi="ThaiBev Sans New" w:cs="ThaiBev Sans New"/>
          <w:sz w:val="28"/>
          <w:szCs w:val="28"/>
        </w:rPr>
      </w:pPr>
      <w:r w:rsidRPr="009B7DD0">
        <w:rPr>
          <w:rFonts w:ascii="ThaiBev Sans New" w:hAnsi="ThaiBev Sans New" w:cs="ThaiBev Sans New"/>
          <w:sz w:val="28"/>
          <w:szCs w:val="28"/>
        </w:rPr>
        <w:t xml:space="preserve">4.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คุณอวยชัย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ตันทโอภาส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ab/>
      </w:r>
      <w:r w:rsidRPr="009B7DD0">
        <w:rPr>
          <w:rFonts w:ascii="ThaiBev Sans New" w:hAnsi="ThaiBev Sans New" w:cs="ThaiBev Sans New"/>
          <w:sz w:val="28"/>
          <w:szCs w:val="28"/>
        </w:rPr>
        <w:tab/>
      </w:r>
      <w:r w:rsidRPr="009B7DD0">
        <w:rPr>
          <w:rFonts w:ascii="ThaiBev Sans New" w:hAnsi="ThaiBev Sans New" w:cs="ThaiBev Sans New"/>
          <w:sz w:val="28"/>
          <w:szCs w:val="28"/>
        </w:rPr>
        <w:tab/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ประธานกรรมการ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บริษัท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โออิชิ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กรุ๊ป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จำกัด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(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มหาชน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>)</w:t>
      </w:r>
    </w:p>
    <w:p w14:paraId="78BF77CE" w14:textId="7E06BC8B" w:rsidR="002D49FB" w:rsidRPr="009B7DD0" w:rsidRDefault="00000000" w:rsidP="009B7DD0">
      <w:pPr>
        <w:pStyle w:val="BodyA"/>
        <w:spacing w:after="0" w:line="240" w:lineRule="auto"/>
        <w:ind w:left="4320" w:hanging="4320"/>
        <w:jc w:val="both"/>
        <w:rPr>
          <w:rFonts w:ascii="ThaiBev Sans New" w:eastAsia="ThaiBev Sans New Regular" w:hAnsi="ThaiBev Sans New" w:cs="ThaiBev Sans New"/>
          <w:sz w:val="28"/>
          <w:szCs w:val="28"/>
        </w:rPr>
      </w:pPr>
      <w:r w:rsidRPr="009B7DD0">
        <w:rPr>
          <w:rFonts w:ascii="ThaiBev Sans New" w:hAnsi="ThaiBev Sans New" w:cs="ThaiBev Sans New"/>
          <w:sz w:val="28"/>
          <w:szCs w:val="28"/>
        </w:rPr>
        <w:t xml:space="preserve">5.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คุณสิทธิชัย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ชัยเกรียงไกร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ab/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รองประธานกรรมการ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คนที่</w:t>
      </w:r>
      <w:proofErr w:type="spellEnd"/>
      <w:r w:rsidRPr="009B7DD0">
        <w:rPr>
          <w:rFonts w:ascii="ThaiBev Sans New" w:hAnsi="ThaiBev Sans New" w:cs="ThaiBev Sans New"/>
          <w:sz w:val="28"/>
          <w:szCs w:val="28"/>
          <w:lang w:val="ru-RU"/>
        </w:rPr>
        <w:t xml:space="preserve"> 1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บริษัท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โออิชิ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กรุ๊ป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จำกัด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(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มหาชน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>)</w:t>
      </w:r>
    </w:p>
    <w:p w14:paraId="64640A87" w14:textId="77777777" w:rsidR="002D49FB" w:rsidRPr="009B7DD0" w:rsidRDefault="00000000">
      <w:pPr>
        <w:pStyle w:val="BodyA"/>
        <w:spacing w:after="0" w:line="240" w:lineRule="auto"/>
        <w:jc w:val="both"/>
        <w:rPr>
          <w:rFonts w:ascii="ThaiBev Sans New" w:hAnsi="ThaiBev Sans New" w:cs="ThaiBev Sans New"/>
        </w:rPr>
      </w:pPr>
      <w:r w:rsidRPr="009B7DD0">
        <w:rPr>
          <w:rFonts w:ascii="ThaiBev Sans New" w:hAnsi="ThaiBev Sans New" w:cs="ThaiBev Sans New"/>
          <w:sz w:val="28"/>
          <w:szCs w:val="28"/>
        </w:rPr>
        <w:t xml:space="preserve">6.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คุณประภากร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ทองเทพไพโรจน์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ab/>
      </w:r>
      <w:r w:rsidRPr="009B7DD0">
        <w:rPr>
          <w:rFonts w:ascii="ThaiBev Sans New" w:hAnsi="ThaiBev Sans New" w:cs="ThaiBev Sans New"/>
          <w:sz w:val="28"/>
          <w:szCs w:val="28"/>
        </w:rPr>
        <w:tab/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กรรมการ</w:t>
      </w:r>
      <w:proofErr w:type="spellEnd"/>
      <w:r w:rsidRPr="009B7DD0">
        <w:rPr>
          <w:rFonts w:ascii="ThaiBev Sans New" w:hAnsi="ThaiBev Sans New" w:cs="ThaiBev Sans New"/>
          <w:sz w:val="30"/>
          <w:szCs w:val="30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บริษัท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โออิชิ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กรุ๊ป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จำกัด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 xml:space="preserve"> (</w:t>
      </w:r>
      <w:proofErr w:type="spellStart"/>
      <w:r w:rsidRPr="009B7DD0">
        <w:rPr>
          <w:rFonts w:ascii="ThaiBev Sans New" w:hAnsi="ThaiBev Sans New" w:cs="ThaiBev Sans New"/>
          <w:sz w:val="28"/>
          <w:szCs w:val="28"/>
        </w:rPr>
        <w:t>มหาชน</w:t>
      </w:r>
      <w:proofErr w:type="spellEnd"/>
      <w:r w:rsidRPr="009B7DD0">
        <w:rPr>
          <w:rFonts w:ascii="ThaiBev Sans New" w:hAnsi="ThaiBev Sans New" w:cs="ThaiBev Sans New"/>
          <w:sz w:val="28"/>
          <w:szCs w:val="28"/>
        </w:rPr>
        <w:t>)</w:t>
      </w:r>
    </w:p>
    <w:sectPr w:rsidR="002D49FB" w:rsidRPr="009B7DD0">
      <w:headerReference w:type="default" r:id="rId8"/>
      <w:footerReference w:type="default" r:id="rId9"/>
      <w:pgSz w:w="12240" w:h="15840"/>
      <w:pgMar w:top="0" w:right="1152" w:bottom="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F798" w14:textId="77777777" w:rsidR="00CF7832" w:rsidRDefault="00CF7832">
      <w:r>
        <w:separator/>
      </w:r>
    </w:p>
  </w:endnote>
  <w:endnote w:type="continuationSeparator" w:id="0">
    <w:p w14:paraId="316D9D5D" w14:textId="77777777" w:rsidR="00CF7832" w:rsidRDefault="00CF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aiBev Sans New">
    <w:panose1 w:val="00000500000000000000"/>
    <w:charset w:val="00"/>
    <w:family w:val="modern"/>
    <w:notTrueType/>
    <w:pitch w:val="variable"/>
    <w:sig w:usb0="21000003" w:usb1="00000000" w:usb2="00000000" w:usb3="00000000" w:csb0="00010101" w:csb1="00000000"/>
  </w:font>
  <w:font w:name="ThaiBev Sans New Regular">
    <w:altName w:val="ThaiBev Sans New"/>
    <w:charset w:val="00"/>
    <w:family w:val="roman"/>
    <w:pitch w:val="default"/>
  </w:font>
  <w:font w:name="ThaiBev Sans New Bold">
    <w:panose1 w:val="00000800000000000000"/>
    <w:charset w:val="00"/>
    <w:family w:val="modern"/>
    <w:notTrueType/>
    <w:pitch w:val="variable"/>
    <w:sig w:usb0="21000003" w:usb1="00000000" w:usb2="0000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744B" w14:textId="77777777" w:rsidR="002D49FB" w:rsidRDefault="002D49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0C76" w14:textId="77777777" w:rsidR="00CF7832" w:rsidRDefault="00CF7832">
      <w:r>
        <w:separator/>
      </w:r>
    </w:p>
  </w:footnote>
  <w:footnote w:type="continuationSeparator" w:id="0">
    <w:p w14:paraId="7EF53351" w14:textId="77777777" w:rsidR="00CF7832" w:rsidRDefault="00CF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5F91" w14:textId="77777777" w:rsidR="002D49FB" w:rsidRDefault="002D49F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FB"/>
    <w:rsid w:val="002D49FB"/>
    <w:rsid w:val="006B7002"/>
    <w:rsid w:val="009427E8"/>
    <w:rsid w:val="009B7DD0"/>
    <w:rsid w:val="00C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A8FD"/>
  <w15:docId w15:val="{71402CE4-C3F7-4663-A5FC-F3D71083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Amporn Panjaudomsub</dc:creator>
  <cp:lastModifiedBy>Amporn Panjaudomsub</cp:lastModifiedBy>
  <cp:revision>2</cp:revision>
  <dcterms:created xsi:type="dcterms:W3CDTF">2024-01-29T07:08:00Z</dcterms:created>
  <dcterms:modified xsi:type="dcterms:W3CDTF">2024-01-29T07:08:00Z</dcterms:modified>
</cp:coreProperties>
</file>